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Pauta de transparencia para una asamblea</w:t>
      </w:r>
    </w:p>
    <w:p>
      <w:r>
        <w:t>Desasosiego  H03  Plantilla de trabajo</w:t>
      </w:r>
    </w:p>
    <w:p>
      <w:r>
        <w:rPr>
          <w:sz w:val="20"/>
        </w:rPr>
        <w:t>Elaboración: Emiliano Corona Quijano</w:t>
      </w:r>
    </w:p>
    <w:p>
      <w:r>
        <w:t>Completa los campos con información cuya procedencia puedas recuperar. Si falta un dato, escribe qué necesitas verificar. Conserva una copia antes de compartir.</w:t>
      </w:r>
    </w:p>
    <w:p>
      <w:pPr>
        <w:keepNext/>
        <w:spacing w:before="100" w:after="40"/>
      </w:pPr>
      <w:r>
        <w:rPr>
          <w:b/>
          <w:sz w:val="20"/>
        </w:rPr>
        <w:t>Asunto y alcance de la reunión</w:t>
      </w:r>
    </w:p>
    <w:p>
      <w:pPr>
        <w:spacing w:after="120"/>
      </w:pPr>
      <w:r>
        <w:t>[Escribe aquí]</w:t>
      </w:r>
    </w:p>
    <w:p>
      <w:pPr>
        <w:keepNext/>
        <w:spacing w:before="100" w:after="40"/>
      </w:pPr>
      <w:r>
        <w:rPr>
          <w:b/>
          <w:sz w:val="20"/>
        </w:rPr>
        <w:t>Información disponible antes de decidir</w:t>
      </w:r>
    </w:p>
    <w:p>
      <w:pPr>
        <w:spacing w:after="120"/>
      </w:pPr>
      <w:r>
        <w:t>[Escribe aquí]</w:t>
      </w:r>
    </w:p>
    <w:p>
      <w:pPr>
        <w:keepNext/>
        <w:spacing w:before="100" w:after="40"/>
      </w:pPr>
      <w:r>
        <w:rPr>
          <w:b/>
          <w:sz w:val="20"/>
        </w:rPr>
        <w:t>Participantes y voces pendientes</w:t>
      </w:r>
    </w:p>
    <w:p>
      <w:pPr>
        <w:spacing w:after="120"/>
      </w:pPr>
      <w:r>
        <w:t>[Escribe aquí]</w:t>
      </w:r>
    </w:p>
    <w:p>
      <w:pPr>
        <w:keepNext/>
        <w:spacing w:before="100" w:after="40"/>
      </w:pPr>
      <w:r>
        <w:rPr>
          <w:b/>
          <w:sz w:val="20"/>
        </w:rPr>
        <w:t>Alternativas y criterios discutidos</w:t>
      </w:r>
    </w:p>
    <w:p>
      <w:pPr>
        <w:spacing w:after="120"/>
      </w:pPr>
      <w:r>
        <w:t>[Escribe aquí]</w:t>
      </w:r>
    </w:p>
    <w:p>
      <w:pPr>
        <w:keepNext/>
        <w:spacing w:before="100" w:after="40"/>
      </w:pPr>
      <w:r>
        <w:rPr>
          <w:b/>
          <w:sz w:val="20"/>
        </w:rPr>
        <w:t>Acuerdo y forma de decisión</w:t>
      </w:r>
    </w:p>
    <w:p>
      <w:pPr>
        <w:spacing w:after="120"/>
      </w:pPr>
      <w:r>
        <w:t>[Escribe aquí]</w:t>
      </w:r>
    </w:p>
    <w:p>
      <w:pPr>
        <w:keepNext/>
        <w:spacing w:before="100" w:after="40"/>
      </w:pPr>
      <w:r>
        <w:rPr>
          <w:b/>
          <w:sz w:val="20"/>
        </w:rPr>
        <w:t>Responsables recursos y comprobación</w:t>
      </w:r>
    </w:p>
    <w:p>
      <w:pPr>
        <w:spacing w:after="120"/>
      </w:pPr>
      <w:r>
        <w:t>[Escribe aquí]</w:t>
      </w:r>
    </w:p>
    <w:p>
      <w:pPr>
        <w:keepNext/>
        <w:spacing w:before="100" w:after="40"/>
      </w:pPr>
      <w:r>
        <w:rPr>
          <w:b/>
          <w:sz w:val="20"/>
        </w:rPr>
        <w:t>Desacuerdos y asuntos pendientes</w:t>
      </w:r>
    </w:p>
    <w:p>
      <w:pPr>
        <w:spacing w:after="120"/>
      </w:pPr>
      <w:r>
        <w:t>[Escribe aquí]</w:t>
      </w:r>
    </w:p>
    <w:p>
      <w:pPr>
        <w:keepNext/>
        <w:spacing w:before="100" w:after="40"/>
      </w:pPr>
      <w:r>
        <w:rPr>
          <w:b/>
          <w:sz w:val="20"/>
        </w:rPr>
        <w:t>Fecha y mecanismo de revisión</w:t>
      </w:r>
    </w:p>
    <w:p>
      <w:pPr>
        <w:spacing w:after="120"/>
      </w:pPr>
      <w:r>
        <w:t>[Escribe aquí]</w:t>
      </w:r>
    </w:p>
    <w:p>
      <w:pPr>
        <w:spacing w:before="160"/>
      </w:pPr>
      <w:r>
        <w:rPr>
          <w:sz w:val="18"/>
        </w:rPr>
        <w:t>Antes de compartir revisa fuentes, fechas, límites y datos personales. La guía de aplicación está en desasosiego.com/caja-de-herramientas/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 xml:space="preserve">Desasosiego  |  Elaboración: Emiliano Corona Quijano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Pauta de transparencia para una asamblea plantilla</dc:title>
  <dc:subject/>
  <dc:creator>Emiliano Corona Quijano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